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ПОЛИТИКА КОНФИДЕНЦИАЛЬНОСТИ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персональных данных посетителей Сайта и пользователей платформы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«ТИНЗ ЭНД КИДЗ»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Общие положения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Настоящая Политика конфиденциальности персональных данных посетителей Сайта и Пользователей Платформы «ТИНЗ ЭНД КИДЗ»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ООО «ТИНЗ ЭНД КИДЗ» ИНН 7736336316, место нахождения и место хранения документов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https://teensandkids.ru/assets/confident.doc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8"/>
            <w:szCs w:val="28"/>
            <w:u w:val="single"/>
            <w:vertAlign w:val="baseline"/>
            <w:rtl w:val="0"/>
          </w:rPr>
          <w:t xml:space="preserve">x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8"/>
          <w:szCs w:val="28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(далее - Политика конфиденциальности) разработана в соответствии с положениями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Конституции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 Российской Федерации,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Федерального закона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 от 27 июля 2006 г. N 149-ФЗ "Об информации, информационных технологиях и о защите информации",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Федерального закона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 от 27 июля 2006 г. N 152-ФЗ "О персональных данных" (далее - Федеральный закон) и другими нормативными правовыми актами и действует в отношении всей информации, которую администрация Сайта может получить о Пользователях во время использования ими Сайта.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1440" w:right="0" w:hanging="73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В настоящей Политике конфиденциальности используются следующие термины: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180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a1919"/>
          <w:sz w:val="28"/>
          <w:szCs w:val="28"/>
          <w:u w:val="none"/>
          <w:shd w:fill="fcfcfc" w:val="clear"/>
          <w:vertAlign w:val="baseline"/>
          <w:rtl w:val="0"/>
        </w:rPr>
        <w:t xml:space="preserve">Сайт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919"/>
          <w:sz w:val="28"/>
          <w:szCs w:val="28"/>
          <w:u w:val="none"/>
          <w:shd w:fill="fcfcfc" w:val="clear"/>
          <w:vertAlign w:val="baseline"/>
          <w:rtl w:val="0"/>
        </w:rPr>
        <w:t xml:space="preserve"> – сайт,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размещенный в сети информационно-телекоммуникационной Интернет по адресу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https://teensandkids.ru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919"/>
          <w:sz w:val="28"/>
          <w:szCs w:val="28"/>
          <w:u w:val="none"/>
          <w:shd w:fill="fcfcfc" w:val="clear"/>
          <w:vertAlign w:val="baseline"/>
          <w:rtl w:val="0"/>
        </w:rPr>
        <w:t xml:space="preserve"> и являющийся собственностью ООО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“ТИНЗ ЭНД КИДЗ” совокупно со всем его содержимым, в том числе Платформы. Продолжение просмотра Сайта, перехода по страницам Сайта, означает согласие посетителя Сайта с условиями настоящей Политики конфиденциальности и их принятие.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180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Платформа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сочетание сервисов, программ для ЭВМ, обеспечивающее реализацию возможности использования функциональных возможностей Сайта по способствованию установления контакта между Пользователями и их последующего взаимодействия.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180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Администрация сайта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 - уполномоченные на управление Сайтом работники, определяющие состав персональных данных Пользователей сайта, цели сбора персональных данных, их обработку и хранение.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180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Пользователь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72f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highlight w:val="white"/>
          <w:u w:val="none"/>
          <w:vertAlign w:val="baseline"/>
          <w:rtl w:val="0"/>
        </w:rPr>
        <w:t xml:space="preserve">физическое лицо, посетитель Сайта и/или пользователь Платформы, добровольно зарегистрировавшийся на Платформе и предоставивший необходимые персональные данные при регистрации. Пользователь является субъектом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180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Персональные данные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 - любая информация, относящаяся к прямо или косвенно определенному или определяемому физическому лицу (субъекту персональных данных), которая сама по себе или в сочетании с другой информацией, имеющейся в распоряжении сайта, позволяет идентифицировать личность пользователя. Персональными данными также является информация о несовершеннолетних, в отношении которых Пользователь является родителем или законным представителем.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180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Обработка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 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357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положения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К данным, которые передаются Пользователем, относятся следующие персональные данные: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27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Имя, отчество, фамилия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27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Дата рождения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27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Номер телефона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27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Адрес электронной почты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27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Образование (</w:t>
      </w:r>
      <w:r w:rsidDel="00000000" w:rsidR="00000000" w:rsidRPr="00000000">
        <w:rPr>
          <w:rFonts w:ascii="Times New Roman" w:cs="Times New Roman" w:eastAsia="Times New Roman" w:hAnsi="Times New Roman"/>
          <w:color w:val="22272f"/>
          <w:sz w:val="28"/>
          <w:szCs w:val="28"/>
          <w:rtl w:val="0"/>
        </w:rPr>
        <w:t xml:space="preserve">для Психологов)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К данным, собираемым в автоматическом режиме в зависимости от настроек программного обеспечения, в числе прочих относится определение местополо</w:t>
      </w:r>
      <w:r w:rsidDel="00000000" w:rsidR="00000000" w:rsidRPr="00000000">
        <w:rPr>
          <w:rFonts w:ascii="Times New Roman" w:cs="Times New Roman" w:eastAsia="Times New Roman" w:hAnsi="Times New Roman"/>
          <w:color w:val="22272f"/>
          <w:sz w:val="28"/>
          <w:szCs w:val="28"/>
          <w:rtl w:val="0"/>
        </w:rPr>
        <w:t xml:space="preserve">жения Пользователя.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Данные, связанные с осуществлением платежей, в том числе номера банковских карт, сроки действия банковских карт, CVR коды, фамилия и имя, указанные на банковских картах не являются предметом сбора, хранения и обработки персональных данных при посещении Сайта и использования Платформы.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Коммуникация Пользователей посредством видео-чата не является предметом сбора, хранения и обработки персональных данных ни в какой части и не фиксируется.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Все персональные данные о Пользователях администрация Сайта может получить только от них самих или их законных представителей.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Персональные данные Пользователей Сайта являются конфиденциальной информацией и не могут быть использованы администрацией Сайта или любым иным лицом в личных целях.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Цели обработки персональных данных Пользователей Сайта: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8"/>
          <w:szCs w:val="28"/>
          <w:highlight w:val="white"/>
          <w:u w:val="none"/>
          <w:vertAlign w:val="baseline"/>
          <w:rtl w:val="0"/>
        </w:rPr>
        <w:t xml:space="preserve">предоставление Пользователю возможности использования Платформы и Сайта, установления контакта с другими Пользователями и взаимодействия с ними, установления с Пользователем обратной связи со стороны Оператора персональных данных, включая направление уведомлений, запросов, обработку запросов и заявок от Пользователя, а также все, что связано с предметом и целью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32ff"/>
          <w:sz w:val="28"/>
          <w:szCs w:val="28"/>
          <w:highlight w:val="white"/>
          <w:u w:val="none"/>
          <w:vertAlign w:val="baseline"/>
          <w:rtl w:val="0"/>
        </w:rPr>
        <w:t xml:space="preserve">Пользовательского соглашения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8"/>
          <w:szCs w:val="28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Администрация Сайта обеспечивает Пользователям свободный бесплатный доступ к своим персональным данным, включая право на получение копий любой записи, содержащей их персональные данные, за исключением случаев, предусмотренных законодательством.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Администрация Сайта разрабатывает меры защиты персональных данных Пользователей Сайта.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Персональные данные Пользователей Сайта хранятся в электронном виде в информационной системе персональных данных Сайта, а также в архивных копиях баз данных Сайта.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При хранении персональных данных Пользователей Сайта соблюдаются организационные и технические меры, обеспечивающие их сохранность и исключающие несанкционированный доступ к ним.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К обработке персональных данных Пользователей Сайта могут иметь доступ только работники администрации Сайта, допущенные к работе с персональными данными Пользователей Сайта и подписавшие соглашение о неразглашении персональных данных Пользователей Сайта.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Перечень работников Сайта, имеющих доступ к персональным данным Пользователей Сайта, утверждается приказом.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Обработка персональных данных на Сайте осуществляется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72f"/>
          <w:sz w:val="28"/>
          <w:szCs w:val="28"/>
          <w:u w:val="none"/>
          <w:shd w:fill="fcfcfc" w:val="clear"/>
          <w:vertAlign w:val="baseline"/>
          <w:rtl w:val="0"/>
        </w:rPr>
        <w:t xml:space="preserve">неавтоматизированным</w:t>
      </w:r>
      <w:r w:rsidDel="00000000" w:rsidR="00000000" w:rsidRPr="00000000">
        <w:rPr>
          <w:rFonts w:ascii="Times New Roman" w:cs="Times New Roman" w:eastAsia="Times New Roman" w:hAnsi="Times New Roman"/>
          <w:color w:val="22272f"/>
          <w:sz w:val="28"/>
          <w:szCs w:val="28"/>
          <w:shd w:fill="fcfcfc" w:val="clear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2272f"/>
          <w:sz w:val="28"/>
          <w:szCs w:val="28"/>
          <w:u w:val="none"/>
          <w:shd w:fill="fcfcfc" w:val="clear"/>
          <w:vertAlign w:val="baseline"/>
          <w:rtl w:val="0"/>
        </w:rPr>
        <w:t xml:space="preserve">автоматизированным</w:t>
      </w:r>
      <w:r w:rsidDel="00000000" w:rsidR="00000000" w:rsidRPr="00000000">
        <w:rPr>
          <w:rFonts w:ascii="Times New Roman" w:cs="Times New Roman" w:eastAsia="Times New Roman" w:hAnsi="Times New Roman"/>
          <w:color w:val="22272f"/>
          <w:sz w:val="28"/>
          <w:szCs w:val="28"/>
          <w:shd w:fill="fcfcfc" w:val="clear"/>
          <w:rtl w:val="0"/>
        </w:rPr>
        <w:t xml:space="preserve"> и смешанным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 способом.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Администрация Сайта может передавать персональные данные Пользователей Сайта третьим лицам, только если это необходимо в целях предупреждения угрозы их жизни и здоровью, а также в случаях, установленных законодательством.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Администрация Сайта обязана предоставлять персональные данные Пользователей только уполномоченным лицам и только в той части, которая необходима им для выполнения их трудовых обязанностей, в соответствии с настоящей Политикой конфиденциальности и законодательством РФ.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32ff"/>
          <w:sz w:val="28"/>
          <w:szCs w:val="28"/>
          <w:u w:val="none"/>
          <w:shd w:fill="auto" w:val="clear"/>
          <w:vertAlign w:val="baseline"/>
          <w:rtl w:val="0"/>
        </w:rPr>
        <w:t xml:space="preserve">Согласие на обработку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, разрешенных субъектом персональных данных, оформляется отдельно от иных согласий субъекта персональных данных.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В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32ff"/>
          <w:sz w:val="28"/>
          <w:szCs w:val="28"/>
          <w:u w:val="none"/>
          <w:shd w:fill="auto" w:val="clear"/>
          <w:vertAlign w:val="baseline"/>
          <w:rtl w:val="0"/>
        </w:rPr>
        <w:t xml:space="preserve">Согласие на обработку персональных данных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, разрешенных субъектом персональных данных для распространения, он вправе установить запреты на передачу (кроме предоставления доступа) этих персональных данных оператором неограниченному кругу лиц, а также запреты на обработку или условия обработки (кроме получения доступа) этих персональных данных неограниченным кругом лиц.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Вместе с тем пользователь Сайта имеет доступ к Платформе исключительно на условиях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32ff"/>
          <w:sz w:val="28"/>
          <w:szCs w:val="28"/>
          <w:u w:val="none"/>
          <w:shd w:fill="auto" w:val="clear"/>
          <w:vertAlign w:val="baseline"/>
          <w:rtl w:val="0"/>
        </w:rPr>
        <w:t xml:space="preserve">Пользовательского соглашения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, подразумевающего сбор определенных персональных данных, и это условие является неизменным. При несогласии с условиями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32ff"/>
          <w:sz w:val="28"/>
          <w:szCs w:val="28"/>
          <w:u w:val="none"/>
          <w:shd w:fill="auto" w:val="clear"/>
          <w:vertAlign w:val="baseline"/>
          <w:rtl w:val="0"/>
        </w:rPr>
        <w:t xml:space="preserve">Пользовательского соглашения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и настоящей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Политики конфиденциальности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, субъект персональных данных должен незамедлительно покинуть Сайт.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его требованию. Указанные в данном требовании персональные данные могут обрабатываться только оператором.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В целях повышения качества сервисов Платформы и обеспечения возможности правовой защиты администрация Сайта вправе хранить лог-файлы о действиях, совершенных Пользователями в рамках использования Сайта.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Размещение оборудования информационных систем персональных данных, специального оборудования и охрана помещений, в которых ведется работа с персональными данными,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информации, а также исключать возможность неконтролируемого проникновения или пребывания в этих помещениях посторонних лиц. Помещения, в которых располагаются технические средства информационных систем персональных данных или хранятся носители персональных данных, должны соответствовать требованиям пожарной безопасности, установленным действующим законодательством Российской Федерации.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Права и обязанности администрации Сайта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Администрация Сайта вправе устанавливать требования к составу персональных данных Пользователей, которые должны обязательно предоставляться для использования Сайта, при этом администрация Сайта руководствуется настоящей Политикой,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Конституцией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 РФ, иными федеральными законами.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Администрация Сайта вправе осуществлять проверку достоверности предоставляемых Пользователями персональных данных, но не обязана, полагая, что они действуют добросовестно и поддерживают информацию о своих персональных данных в актуальном состоянии.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Администрация Сайта не несет ответственности за передачу Пользователями своих контактных данных, пароля или логина третьим лицам.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Администрация Сайта обязана за свой счет обеспечить защиту персональных данных Пользователей Сайта на Сайте от неправомерного использования или утраты в порядке, установленном законодательством РФ.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Права Пользователей на защиту своих персональных данных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Пользователи в целях обеспечения защиты своих персональных данных, хранящихся на Сайте, имеют право: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21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получать полную информацию о своих персональных данных, их обработке, хранении и передаче;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21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определять своих представителей для защиты своих персональных данных;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21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требовать исключения или исправления неверных или неполных персональных данных, а также данных, обработанных с нарушениями настоящей Политики конфиденциальности и законодательства РФ;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21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требовать от администрации Сайта извещения всех лиц, которым ранее были сообщены неверные или неполные персональные данные Пользователей, обо всех произведенных в них исключениях, исправлениях или дополнениях.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При отказе администрации Сайта исключить или исправить персональные данные Пользователей Пользователи вправе заявить администрации Сайта в авторизованном виде о своем несогласии с соответствующим обоснованием.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Пользователи вправе в любое время изменить, удалить или дополнить представленные ими персональные данные по согласованию с Администрацией Сайта.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Пользователи не должны отказываться от своих прав на сохранение и защиту тайны.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Порядок уничтожения, блокирования персональных данных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В случае выявления неправомерной обработки персональных данных при обращении Пользователей администрация Сайта обязана осуществить блокирование неправомерно обрабатываемых персональных данных, относящихся к этим Пользователям, с момента такого обращения на период проверки.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В случае выявления неточных персональных данных при обращении Пользователей администрация Сайта обязана осуществить блокирование персональных данных, относящихся к этим Пользователям, с момента такого обращения на период проверки, если блокирование персональных данных не нарушает права и законные интересы пользователей или третьих лиц.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В случае подтверждения факта неточности персональных данных администрация Сайта на основании сведений, представленных Пользователями, или иных необходимых документов обязана уточнить персональные данные в течение 30 рабочих дней со дня представления таких сведений и снять блокирование персональных данных после их коррекции.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Об устранении допущенных нарушений или об уничтожении персональных данных администрация Сайта обязана уведомить Пользователей.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В случае достижения цели обработки персональных данных администрация Сайта обязана прекратить обработку персональных данных и уничтожить персональные данные в срок, не превышающий 30 дней с даты достижения цели обработки персональных данных.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В случае отзыва Пользователями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32ff"/>
          <w:sz w:val="28"/>
          <w:szCs w:val="28"/>
          <w:u w:val="none"/>
          <w:shd w:fill="auto" w:val="clear"/>
          <w:vertAlign w:val="baseline"/>
          <w:rtl w:val="0"/>
        </w:rPr>
        <w:t xml:space="preserve">Согласия на обработку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их персональных данных администрация Сайта обязана прекратить их обработку и в случае, если сохранение персональных данных более не требуется для целей обработки персональных данных, уничтожить персональные данные в срок, не превышающий 30 дней с даты поступления указанного отзыва.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Ответственность за нарушение норм, регулирующих обработку и защиту персональных данных пользователей Сайта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Лица, виновные в нарушении норм, регулирующих получение, обработку и защиту персональных данных Пользователей Сайта, привлекаются к дисциплинарной, материальной, гражданско-правовой, административной и уголовной ответственности в порядке, установленном действующим законодательством РФ.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Изменение политики конфиденциальности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  <w:rtl w:val="0"/>
        </w:rPr>
        <w:t xml:space="preserve">Настоящая Политика конфиденциальности может быть изменена или прекращена администрацией Сайта в одностороннем порядке без предварительного уведомления Пользователя. Новая редакция Политики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143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919"/>
          <w:sz w:val="28"/>
          <w:szCs w:val="28"/>
          <w:u w:val="none"/>
          <w:shd w:fill="fcfcfc" w:val="clear"/>
          <w:vertAlign w:val="baseline"/>
          <w:rtl w:val="0"/>
        </w:rPr>
        <w:t xml:space="preserve">Пользователь обязуется при каждом посещении Платформы проверять актуальную редакцию Политики конфиденциальности и в случае, если не согласен с каким-либо условием, прекратить использование Платформы и покинуть Сайт. Действующая редакция Политики конфиденциальности находится по адресу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https://teensandkids.ru/assets/confident.docx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919"/>
          <w:sz w:val="28"/>
          <w:szCs w:val="28"/>
          <w:u w:val="none"/>
          <w:shd w:fill="fcfcfc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71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72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 w:val="1"/>
      </w:rPr>
    </w:lvl>
    <w:lvl w:ilvl="2">
      <w:start w:val="1"/>
      <w:numFmt w:val="decimal"/>
      <w:lvlText w:val="%1.%2.%3."/>
      <w:lvlJc w:val="left"/>
      <w:pPr>
        <w:ind w:left="1800" w:hanging="720"/>
      </w:pPr>
      <w:rPr/>
    </w:lvl>
    <w:lvl w:ilvl="3">
      <w:start w:val="1"/>
      <w:numFmt w:val="decimal"/>
      <w:lvlText w:val="%1.%2.%3.%4."/>
      <w:lvlJc w:val="left"/>
      <w:pPr>
        <w:ind w:left="2520" w:hanging="1080"/>
      </w:pPr>
      <w:rPr/>
    </w:lvl>
    <w:lvl w:ilvl="4">
      <w:start w:val="1"/>
      <w:numFmt w:val="decimal"/>
      <w:lvlText w:val="%1.%2.%3.%4.%5."/>
      <w:lvlJc w:val="left"/>
      <w:pPr>
        <w:ind w:left="2880" w:hanging="1080"/>
      </w:pPr>
      <w:rPr/>
    </w:lvl>
    <w:lvl w:ilvl="5">
      <w:start w:val="1"/>
      <w:numFmt w:val="decimal"/>
      <w:lvlText w:val="%1.%2.%3.%4.%5.%6."/>
      <w:lvlJc w:val="left"/>
      <w:pPr>
        <w:ind w:left="3600" w:hanging="1440"/>
      </w:pPr>
      <w:rPr/>
    </w:lvl>
    <w:lvl w:ilvl="6">
      <w:start w:val="1"/>
      <w:numFmt w:val="decimal"/>
      <w:lvlText w:val="%1.%2.%3.%4.%5.%6.%7."/>
      <w:lvlJc w:val="left"/>
      <w:pPr>
        <w:ind w:left="4320" w:hanging="1800"/>
      </w:pPr>
      <w:rPr/>
    </w:lvl>
    <w:lvl w:ilvl="7">
      <w:start w:val="1"/>
      <w:numFmt w:val="decimal"/>
      <w:lvlText w:val="%1.%2.%3.%4.%5.%6.%7.%8."/>
      <w:lvlJc w:val="left"/>
      <w:pPr>
        <w:ind w:left="4680" w:hanging="1800"/>
      </w:pPr>
      <w:rPr/>
    </w:lvl>
    <w:lvl w:ilvl="8">
      <w:start w:val="1"/>
      <w:numFmt w:val="decimal"/>
      <w:lvlText w:val="%1.%2.%3.%4.%5.%6.%7.%8.%9."/>
      <w:lvlJc w:val="left"/>
      <w:pPr>
        <w:ind w:left="5400" w:hanging="21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440" w:hanging="720"/>
      </w:pPr>
      <w:rPr>
        <w:b w:val="1"/>
      </w:rPr>
    </w:lvl>
    <w:lvl w:ilvl="2">
      <w:start w:val="1"/>
      <w:numFmt w:val="decimal"/>
      <w:lvlText w:val="%1.%2.%3."/>
      <w:lvlJc w:val="left"/>
      <w:pPr>
        <w:ind w:left="1800" w:hanging="720"/>
      </w:pPr>
      <w:rPr/>
    </w:lvl>
    <w:lvl w:ilvl="3">
      <w:start w:val="1"/>
      <w:numFmt w:val="decimal"/>
      <w:lvlText w:val="%1.%2.%3.%4."/>
      <w:lvlJc w:val="left"/>
      <w:pPr>
        <w:ind w:left="2520" w:hanging="1080"/>
      </w:pPr>
      <w:rPr/>
    </w:lvl>
    <w:lvl w:ilvl="4">
      <w:start w:val="1"/>
      <w:numFmt w:val="decimal"/>
      <w:lvlText w:val="%1.%2.%3.%4.%5."/>
      <w:lvlJc w:val="left"/>
      <w:pPr>
        <w:ind w:left="2880" w:hanging="1080"/>
      </w:pPr>
      <w:rPr/>
    </w:lvl>
    <w:lvl w:ilvl="5">
      <w:start w:val="1"/>
      <w:numFmt w:val="decimal"/>
      <w:lvlText w:val="%1.%2.%3.%4.%5.%6."/>
      <w:lvlJc w:val="left"/>
      <w:pPr>
        <w:ind w:left="3600" w:hanging="1440"/>
      </w:pPr>
      <w:rPr/>
    </w:lvl>
    <w:lvl w:ilvl="6">
      <w:start w:val="1"/>
      <w:numFmt w:val="decimal"/>
      <w:lvlText w:val="%1.%2.%3.%4.%5.%6.%7."/>
      <w:lvlJc w:val="left"/>
      <w:pPr>
        <w:ind w:left="4320" w:hanging="1800"/>
      </w:pPr>
      <w:rPr/>
    </w:lvl>
    <w:lvl w:ilvl="7">
      <w:start w:val="1"/>
      <w:numFmt w:val="decimal"/>
      <w:lvlText w:val="%1.%2.%3.%4.%5.%6.%7.%8."/>
      <w:lvlJc w:val="left"/>
      <w:pPr>
        <w:ind w:left="4680" w:hanging="1800"/>
      </w:pPr>
      <w:rPr/>
    </w:lvl>
    <w:lvl w:ilvl="8">
      <w:start w:val="1"/>
      <w:numFmt w:val="decimal"/>
      <w:lvlText w:val="%1.%2.%3.%4.%5.%6.%7.%8.%9."/>
      <w:lvlJc w:val="left"/>
      <w:pPr>
        <w:ind w:left="5400" w:hanging="21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color w:val="000000"/>
        <w:sz w:val="16"/>
        <w:szCs w:val="16"/>
      </w:rPr>
    </w:lvl>
    <w:lvl w:ilvl="1">
      <w:start w:val="1"/>
      <w:numFmt w:val="decimal"/>
      <w:lvlText w:val="●.%2."/>
      <w:lvlJc w:val="left"/>
      <w:pPr>
        <w:ind w:left="1080" w:hanging="720"/>
      </w:pPr>
      <w:rPr>
        <w:b w:val="1"/>
        <w:i w:val="0"/>
        <w:color w:val="000000"/>
      </w:rPr>
    </w:lvl>
    <w:lvl w:ilvl="2">
      <w:start w:val="1"/>
      <w:numFmt w:val="decimal"/>
      <w:lvlText w:val="●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●.%2.%3.%4."/>
      <w:lvlJc w:val="left"/>
      <w:pPr>
        <w:ind w:left="1440" w:hanging="1080"/>
      </w:pPr>
      <w:rPr>
        <w:color w:val="000000"/>
      </w:rPr>
    </w:lvl>
    <w:lvl w:ilvl="4">
      <w:start w:val="1"/>
      <w:numFmt w:val="decimal"/>
      <w:lvlText w:val="●.%2.%3.%4.%5."/>
      <w:lvlJc w:val="left"/>
      <w:pPr>
        <w:ind w:left="1800" w:hanging="1440"/>
      </w:pPr>
      <w:rPr>
        <w:color w:val="000000"/>
      </w:rPr>
    </w:lvl>
    <w:lvl w:ilvl="5">
      <w:start w:val="1"/>
      <w:numFmt w:val="decimal"/>
      <w:lvlText w:val="●.%2.%3.%4.%5.%6."/>
      <w:lvlJc w:val="left"/>
      <w:pPr>
        <w:ind w:left="1800" w:hanging="1440"/>
      </w:pPr>
      <w:rPr>
        <w:color w:val="000000"/>
      </w:rPr>
    </w:lvl>
    <w:lvl w:ilvl="6">
      <w:start w:val="1"/>
      <w:numFmt w:val="decimal"/>
      <w:lvlText w:val="●.%2.%3.%4.%5.%6.%7."/>
      <w:lvlJc w:val="left"/>
      <w:pPr>
        <w:ind w:left="2160" w:hanging="1800"/>
      </w:pPr>
      <w:rPr>
        <w:color w:val="000000"/>
      </w:rPr>
    </w:lvl>
    <w:lvl w:ilvl="7">
      <w:start w:val="1"/>
      <w:numFmt w:val="decimal"/>
      <w:lvlText w:val="●.%2.%3.%4.%5.%6.%7.%8."/>
      <w:lvlJc w:val="left"/>
      <w:pPr>
        <w:ind w:left="2520" w:hanging="2160"/>
      </w:pPr>
      <w:rPr>
        <w:color w:val="000000"/>
      </w:rPr>
    </w:lvl>
    <w:lvl w:ilvl="8">
      <w:start w:val="1"/>
      <w:numFmt w:val="decimal"/>
      <w:lvlText w:val="●.%2.%3.%4.%5.%6.%7.%8.%9."/>
      <w:lvlJc w:val="left"/>
      <w:pPr>
        <w:ind w:left="2520" w:hanging="2160"/>
      </w:pPr>
      <w:rPr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3" w:customStyle="1">
    <w:name w:val="s_3"/>
    <w:basedOn w:val="a"/>
    <w:rsid w:val="00B971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indent1" w:customStyle="1">
    <w:name w:val="indent_1"/>
    <w:basedOn w:val="a"/>
    <w:rsid w:val="00B971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10" w:customStyle="1">
    <w:name w:val="s_10"/>
    <w:basedOn w:val="a0"/>
    <w:rsid w:val="00B971AB"/>
  </w:style>
  <w:style w:type="character" w:styleId="a3">
    <w:name w:val="Hyperlink"/>
    <w:basedOn w:val="a0"/>
    <w:uiPriority w:val="99"/>
    <w:semiHidden w:val="1"/>
    <w:unhideWhenUsed w:val="1"/>
    <w:rsid w:val="00B971AB"/>
    <w:rPr>
      <w:color w:val="0000ff"/>
      <w:u w:val="single"/>
    </w:rPr>
  </w:style>
  <w:style w:type="paragraph" w:styleId="s1" w:customStyle="1">
    <w:name w:val="s_1"/>
    <w:basedOn w:val="a"/>
    <w:rsid w:val="00B971A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 w:val="1"/>
    <w:rsid w:val="00B971AB"/>
    <w:rPr>
      <w:i w:val="1"/>
      <w:iCs w:val="1"/>
    </w:rPr>
  </w:style>
  <w:style w:type="paragraph" w:styleId="a5">
    <w:name w:val="Normal (Web)"/>
    <w:basedOn w:val="a"/>
    <w:uiPriority w:val="99"/>
    <w:unhideWhenUsed w:val="1"/>
    <w:rsid w:val="00FA4C9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 w:val="1"/>
    <w:rsid w:val="004B4F9D"/>
    <w:pPr>
      <w:ind w:left="720"/>
      <w:contextualSpacing w:val="1"/>
    </w:pPr>
  </w:style>
  <w:style w:type="numbering" w:styleId="1" w:customStyle="1">
    <w:name w:val="Текущий список1"/>
    <w:uiPriority w:val="99"/>
    <w:rsid w:val="00D1277F"/>
    <w:pPr>
      <w:numPr>
        <w:numId w:val="9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teensandkids.ru/assets/confident.docx" TargetMode="External"/><Relationship Id="rId9" Type="http://schemas.openxmlformats.org/officeDocument/2006/relationships/hyperlink" Target="https://teensandkids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eensandkids.ru/assets/confident.docx" TargetMode="External"/><Relationship Id="rId8" Type="http://schemas.openxmlformats.org/officeDocument/2006/relationships/hyperlink" Target="https://teensandkids.ru/assets/confident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iUkJ4vuxXtf53MyjTnN0fkYZmQ==">AMUW2mVfsl4Z5mRv/ZmvBZX4fb0NT99Wl+Kp3jjxSMnEnPIggr33BwtOE5EQvQ0pO6uXQ5+7RK7H/Gw1xhuW6dD5QKum6SsXc5TXrgFXhrbSoamEKEBQWKM=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2022-05-10T11:34:00Z</dcterms:created>
  <dc:creator>Daria Kristal</dc:creator>
</cp:coreProperties>
</file>